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0AB" w:rsidRPr="00D620AB" w:rsidRDefault="00D32F8D" w:rsidP="00D620AB">
      <w:pPr>
        <w:jc w:val="center"/>
        <w:rPr>
          <w:rFonts w:ascii="Comic Sans MS" w:hAnsi="Comic Sans MS"/>
          <w:b/>
          <w:sz w:val="32"/>
          <w:u w:val="single"/>
        </w:rPr>
      </w:pPr>
      <w:bookmarkStart w:id="0" w:name="_GoBack"/>
      <w:bookmarkEnd w:id="0"/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0288" behindDoc="0" locked="0" layoutInCell="1" allowOverlap="1" wp14:anchorId="4C7AFFEB" wp14:editId="25B8BDBA">
            <wp:simplePos x="0" y="0"/>
            <wp:positionH relativeFrom="column">
              <wp:posOffset>7810500</wp:posOffset>
            </wp:positionH>
            <wp:positionV relativeFrom="paragraph">
              <wp:posOffset>-571500</wp:posOffset>
            </wp:positionV>
            <wp:extent cx="1362075" cy="1362075"/>
            <wp:effectExtent l="0" t="0" r="0" b="0"/>
            <wp:wrapNone/>
            <wp:docPr id="3" name="Picture 3" descr="Image result for st dunstans moston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 dunstans moston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57216" behindDoc="0" locked="0" layoutInCell="1" allowOverlap="1" wp14:anchorId="4C7AFFEB" wp14:editId="25B8BDBA">
            <wp:simplePos x="0" y="0"/>
            <wp:positionH relativeFrom="column">
              <wp:posOffset>-304800</wp:posOffset>
            </wp:positionH>
            <wp:positionV relativeFrom="paragraph">
              <wp:posOffset>-552450</wp:posOffset>
            </wp:positionV>
            <wp:extent cx="1362075" cy="1362075"/>
            <wp:effectExtent l="0" t="0" r="0" b="0"/>
            <wp:wrapNone/>
            <wp:docPr id="1" name="Picture 1" descr="Image result for st dunstans moston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 dunstans moston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260">
        <w:rPr>
          <w:rFonts w:ascii="Comic Sans MS" w:hAnsi="Comic Sans MS"/>
          <w:b/>
          <w:sz w:val="32"/>
          <w:u w:val="single"/>
        </w:rPr>
        <w:t>Year 3</w:t>
      </w:r>
      <w:r w:rsidR="00D620AB" w:rsidRPr="00D620AB">
        <w:rPr>
          <w:b/>
          <w:noProof/>
          <w:lang w:eastAsia="en-GB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2746"/>
        <w:tblW w:w="14850" w:type="dxa"/>
        <w:tblLayout w:type="fixed"/>
        <w:tblLook w:val="04A0" w:firstRow="1" w:lastRow="0" w:firstColumn="1" w:lastColumn="0" w:noHBand="0" w:noVBand="1"/>
      </w:tblPr>
      <w:tblGrid>
        <w:gridCol w:w="3369"/>
        <w:gridCol w:w="2693"/>
        <w:gridCol w:w="2126"/>
        <w:gridCol w:w="2977"/>
        <w:gridCol w:w="2052"/>
        <w:gridCol w:w="1633"/>
      </w:tblGrid>
      <w:tr w:rsidR="00DC548A" w:rsidRPr="00DC548A" w:rsidTr="00D32F8D">
        <w:tc>
          <w:tcPr>
            <w:tcW w:w="3369" w:type="dxa"/>
            <w:shd w:val="clear" w:color="auto" w:fill="CDDDE1" w:themeFill="accent5" w:themeFillTint="66"/>
          </w:tcPr>
          <w:p w:rsidR="00DC548A" w:rsidRPr="00DC548A" w:rsidRDefault="00DC548A" w:rsidP="00DC548A">
            <w:pPr>
              <w:jc w:val="center"/>
              <w:rPr>
                <w:sz w:val="20"/>
                <w:szCs w:val="20"/>
              </w:rPr>
            </w:pPr>
            <w:r w:rsidRPr="00DC548A">
              <w:rPr>
                <w:sz w:val="20"/>
                <w:szCs w:val="20"/>
              </w:rPr>
              <w:t>Grammar</w:t>
            </w:r>
          </w:p>
        </w:tc>
        <w:tc>
          <w:tcPr>
            <w:tcW w:w="2693" w:type="dxa"/>
            <w:shd w:val="clear" w:color="auto" w:fill="CDDDE1" w:themeFill="accent5" w:themeFillTint="66"/>
          </w:tcPr>
          <w:p w:rsidR="00DC548A" w:rsidRPr="00DC548A" w:rsidRDefault="00DC548A" w:rsidP="00DC548A">
            <w:pPr>
              <w:jc w:val="center"/>
              <w:rPr>
                <w:sz w:val="20"/>
                <w:szCs w:val="20"/>
              </w:rPr>
            </w:pPr>
            <w:r w:rsidRPr="00DC548A">
              <w:rPr>
                <w:sz w:val="20"/>
                <w:szCs w:val="20"/>
              </w:rPr>
              <w:t>Sentence Construction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shd w:val="clear" w:color="auto" w:fill="CDDDE1" w:themeFill="accent5" w:themeFillTint="66"/>
          </w:tcPr>
          <w:p w:rsidR="00DC548A" w:rsidRPr="00DC548A" w:rsidRDefault="00DC548A" w:rsidP="00DC5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Editing and Evaluations </w:t>
            </w:r>
          </w:p>
        </w:tc>
        <w:tc>
          <w:tcPr>
            <w:tcW w:w="2977" w:type="dxa"/>
            <w:tcBorders>
              <w:left w:val="single" w:sz="8" w:space="0" w:color="auto"/>
            </w:tcBorders>
            <w:shd w:val="clear" w:color="auto" w:fill="CDDDE1" w:themeFill="accent5" w:themeFillTint="66"/>
          </w:tcPr>
          <w:p w:rsidR="00DC548A" w:rsidRPr="00DC548A" w:rsidRDefault="00DC548A" w:rsidP="00DC548A">
            <w:pPr>
              <w:jc w:val="center"/>
              <w:rPr>
                <w:sz w:val="20"/>
                <w:szCs w:val="20"/>
              </w:rPr>
            </w:pPr>
            <w:r w:rsidRPr="00DC548A">
              <w:rPr>
                <w:sz w:val="20"/>
                <w:szCs w:val="20"/>
              </w:rPr>
              <w:t>Punctuation</w:t>
            </w:r>
          </w:p>
        </w:tc>
        <w:tc>
          <w:tcPr>
            <w:tcW w:w="2052" w:type="dxa"/>
            <w:shd w:val="clear" w:color="auto" w:fill="CDDDE1" w:themeFill="accent5" w:themeFillTint="66"/>
          </w:tcPr>
          <w:p w:rsidR="00DC548A" w:rsidRPr="00DC548A" w:rsidRDefault="00DC548A" w:rsidP="00DC548A">
            <w:pPr>
              <w:jc w:val="center"/>
              <w:rPr>
                <w:sz w:val="20"/>
                <w:szCs w:val="20"/>
              </w:rPr>
            </w:pPr>
            <w:r w:rsidRPr="00DC548A">
              <w:rPr>
                <w:sz w:val="20"/>
                <w:szCs w:val="20"/>
              </w:rPr>
              <w:t>Phonics &amp; Spelling</w:t>
            </w:r>
          </w:p>
        </w:tc>
        <w:tc>
          <w:tcPr>
            <w:tcW w:w="1633" w:type="dxa"/>
            <w:shd w:val="clear" w:color="auto" w:fill="CDDDE1" w:themeFill="accent5" w:themeFillTint="66"/>
          </w:tcPr>
          <w:p w:rsidR="00DC548A" w:rsidRPr="00DC548A" w:rsidRDefault="00DC548A" w:rsidP="00DC548A">
            <w:pPr>
              <w:jc w:val="center"/>
              <w:rPr>
                <w:sz w:val="20"/>
                <w:szCs w:val="20"/>
              </w:rPr>
            </w:pPr>
            <w:r w:rsidRPr="00DC548A">
              <w:rPr>
                <w:sz w:val="20"/>
                <w:szCs w:val="20"/>
              </w:rPr>
              <w:t>Amount</w:t>
            </w:r>
          </w:p>
        </w:tc>
      </w:tr>
      <w:tr w:rsidR="00DC548A" w:rsidTr="00DC548A">
        <w:tc>
          <w:tcPr>
            <w:tcW w:w="3369" w:type="dxa"/>
          </w:tcPr>
          <w:p w:rsidR="00DC548A" w:rsidRPr="00DC548A" w:rsidRDefault="00DC548A" w:rsidP="00DC548A">
            <w:pPr>
              <w:rPr>
                <w:sz w:val="20"/>
                <w:szCs w:val="20"/>
              </w:rPr>
            </w:pPr>
            <w:r w:rsidRPr="00DC548A">
              <w:rPr>
                <w:sz w:val="20"/>
                <w:szCs w:val="20"/>
              </w:rPr>
              <w:t xml:space="preserve">Correct use of tense. </w:t>
            </w:r>
          </w:p>
          <w:p w:rsidR="00DC548A" w:rsidRPr="00DC548A" w:rsidRDefault="00DC548A" w:rsidP="00DC548A">
            <w:pPr>
              <w:rPr>
                <w:sz w:val="20"/>
                <w:szCs w:val="20"/>
              </w:rPr>
            </w:pPr>
          </w:p>
          <w:p w:rsidR="00DC548A" w:rsidRPr="00DC548A" w:rsidRDefault="00DC548A" w:rsidP="00DC548A">
            <w:pPr>
              <w:rPr>
                <w:sz w:val="20"/>
                <w:szCs w:val="20"/>
              </w:rPr>
            </w:pPr>
            <w:r w:rsidRPr="00DC548A">
              <w:rPr>
                <w:sz w:val="20"/>
                <w:szCs w:val="20"/>
              </w:rPr>
              <w:t>Change verb to improve interest.</w:t>
            </w:r>
          </w:p>
          <w:p w:rsidR="00DC548A" w:rsidRPr="00DC548A" w:rsidRDefault="00DC548A" w:rsidP="00DC548A">
            <w:pPr>
              <w:rPr>
                <w:sz w:val="20"/>
                <w:szCs w:val="20"/>
              </w:rPr>
            </w:pPr>
          </w:p>
          <w:p w:rsidR="00DC548A" w:rsidRPr="00DC548A" w:rsidRDefault="00DC548A" w:rsidP="00DC548A">
            <w:pPr>
              <w:rPr>
                <w:sz w:val="20"/>
                <w:szCs w:val="20"/>
              </w:rPr>
            </w:pPr>
            <w:r w:rsidRPr="00DC548A">
              <w:rPr>
                <w:sz w:val="20"/>
                <w:szCs w:val="20"/>
              </w:rPr>
              <w:t>Experiment with adjectives.</w:t>
            </w:r>
          </w:p>
          <w:p w:rsidR="00DC548A" w:rsidRPr="00DC548A" w:rsidRDefault="00DC548A" w:rsidP="00DC548A">
            <w:pPr>
              <w:rPr>
                <w:sz w:val="20"/>
                <w:szCs w:val="20"/>
              </w:rPr>
            </w:pPr>
          </w:p>
          <w:p w:rsidR="00DC548A" w:rsidRPr="00DC548A" w:rsidRDefault="00DC548A" w:rsidP="00DC548A">
            <w:pPr>
              <w:rPr>
                <w:sz w:val="20"/>
                <w:szCs w:val="20"/>
              </w:rPr>
            </w:pPr>
            <w:r w:rsidRPr="00DC548A">
              <w:rPr>
                <w:sz w:val="20"/>
                <w:szCs w:val="20"/>
              </w:rPr>
              <w:t>Correctly use verbs in 1</w:t>
            </w:r>
            <w:r w:rsidRPr="00DC548A">
              <w:rPr>
                <w:sz w:val="20"/>
                <w:szCs w:val="20"/>
                <w:vertAlign w:val="superscript"/>
              </w:rPr>
              <w:t>st</w:t>
            </w:r>
            <w:r w:rsidRPr="00DC548A">
              <w:rPr>
                <w:sz w:val="20"/>
                <w:szCs w:val="20"/>
              </w:rPr>
              <w:t>, 3rd person.</w:t>
            </w:r>
          </w:p>
          <w:p w:rsidR="00DC548A" w:rsidRPr="00DC548A" w:rsidRDefault="00DC548A" w:rsidP="00DC548A">
            <w:pPr>
              <w:rPr>
                <w:sz w:val="20"/>
                <w:szCs w:val="20"/>
              </w:rPr>
            </w:pPr>
          </w:p>
          <w:p w:rsidR="00DC548A" w:rsidRPr="00DC548A" w:rsidRDefault="00DC548A" w:rsidP="00DC548A">
            <w:pPr>
              <w:rPr>
                <w:sz w:val="20"/>
                <w:szCs w:val="20"/>
              </w:rPr>
            </w:pPr>
            <w:r w:rsidRPr="00DC548A">
              <w:rPr>
                <w:sz w:val="20"/>
                <w:szCs w:val="20"/>
              </w:rPr>
              <w:t>Use irregular verb tenses</w:t>
            </w:r>
          </w:p>
          <w:p w:rsidR="00DC548A" w:rsidRPr="00DC548A" w:rsidRDefault="00DC548A" w:rsidP="00DC548A">
            <w:pPr>
              <w:rPr>
                <w:sz w:val="20"/>
                <w:szCs w:val="20"/>
              </w:rPr>
            </w:pPr>
          </w:p>
          <w:p w:rsidR="00DC548A" w:rsidRPr="00DC548A" w:rsidRDefault="00DC548A" w:rsidP="00DC548A">
            <w:pPr>
              <w:rPr>
                <w:sz w:val="20"/>
                <w:szCs w:val="20"/>
              </w:rPr>
            </w:pPr>
            <w:r w:rsidRPr="00DC548A">
              <w:rPr>
                <w:sz w:val="20"/>
                <w:szCs w:val="20"/>
              </w:rPr>
              <w:t>Using ‘a’ or ‘an’</w:t>
            </w:r>
          </w:p>
          <w:p w:rsidR="00DC548A" w:rsidRPr="00DC548A" w:rsidRDefault="00DC548A" w:rsidP="00DC548A">
            <w:pPr>
              <w:rPr>
                <w:sz w:val="20"/>
                <w:szCs w:val="20"/>
              </w:rPr>
            </w:pPr>
          </w:p>
          <w:p w:rsidR="00DC548A" w:rsidRPr="00DC548A" w:rsidRDefault="00DC548A" w:rsidP="00DC548A">
            <w:pPr>
              <w:rPr>
                <w:sz w:val="20"/>
                <w:szCs w:val="20"/>
              </w:rPr>
            </w:pPr>
            <w:r w:rsidRPr="00DC548A">
              <w:rPr>
                <w:sz w:val="20"/>
                <w:szCs w:val="20"/>
              </w:rPr>
              <w:t>Word families and prefixes</w:t>
            </w:r>
          </w:p>
          <w:p w:rsidR="00DC548A" w:rsidRPr="00DC548A" w:rsidRDefault="00DC548A" w:rsidP="00DC548A">
            <w:pPr>
              <w:rPr>
                <w:sz w:val="20"/>
                <w:szCs w:val="20"/>
              </w:rPr>
            </w:pPr>
          </w:p>
          <w:p w:rsidR="00DC548A" w:rsidRDefault="00DC548A" w:rsidP="00DC548A">
            <w:pPr>
              <w:rPr>
                <w:sz w:val="20"/>
                <w:szCs w:val="20"/>
              </w:rPr>
            </w:pPr>
            <w:r w:rsidRPr="00DC548A">
              <w:rPr>
                <w:sz w:val="20"/>
                <w:szCs w:val="20"/>
              </w:rPr>
              <w:t>Adverbs of time and place</w:t>
            </w:r>
            <w:r w:rsidR="002D1C53">
              <w:rPr>
                <w:sz w:val="20"/>
                <w:szCs w:val="20"/>
              </w:rPr>
              <w:t xml:space="preserve"> (Not only words ending in –</w:t>
            </w:r>
            <w:proofErr w:type="spellStart"/>
            <w:r w:rsidR="002D1C53">
              <w:rPr>
                <w:sz w:val="20"/>
                <w:szCs w:val="20"/>
              </w:rPr>
              <w:t>ly</w:t>
            </w:r>
            <w:proofErr w:type="spellEnd"/>
            <w:r w:rsidR="002D1C53">
              <w:rPr>
                <w:sz w:val="20"/>
                <w:szCs w:val="20"/>
              </w:rPr>
              <w:t xml:space="preserve">) </w:t>
            </w:r>
          </w:p>
          <w:p w:rsidR="002D1C53" w:rsidRDefault="002D1C53" w:rsidP="00DC548A">
            <w:pPr>
              <w:rPr>
                <w:sz w:val="20"/>
                <w:szCs w:val="20"/>
              </w:rPr>
            </w:pPr>
          </w:p>
          <w:p w:rsidR="002D1C53" w:rsidRPr="00DC548A" w:rsidRDefault="002D1C53" w:rsidP="00DC5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Conjunctions of time and place</w:t>
            </w:r>
          </w:p>
          <w:p w:rsidR="00DC548A" w:rsidRPr="00DC548A" w:rsidRDefault="00DC548A" w:rsidP="00DC548A">
            <w:pPr>
              <w:rPr>
                <w:sz w:val="20"/>
                <w:szCs w:val="20"/>
              </w:rPr>
            </w:pPr>
          </w:p>
          <w:p w:rsidR="00DC548A" w:rsidRPr="00DC548A" w:rsidRDefault="00DC548A" w:rsidP="00DC548A">
            <w:pPr>
              <w:rPr>
                <w:sz w:val="20"/>
                <w:szCs w:val="20"/>
              </w:rPr>
            </w:pPr>
            <w:r w:rsidRPr="00DC548A">
              <w:rPr>
                <w:sz w:val="20"/>
                <w:szCs w:val="20"/>
              </w:rPr>
              <w:t>Preposition</w:t>
            </w:r>
          </w:p>
          <w:p w:rsidR="00DC548A" w:rsidRPr="00DC548A" w:rsidRDefault="00DC548A" w:rsidP="00DC548A">
            <w:pPr>
              <w:rPr>
                <w:sz w:val="20"/>
                <w:szCs w:val="20"/>
              </w:rPr>
            </w:pPr>
          </w:p>
          <w:p w:rsidR="00DC548A" w:rsidRPr="00DC548A" w:rsidRDefault="00DC548A" w:rsidP="00DC548A">
            <w:pPr>
              <w:rPr>
                <w:sz w:val="20"/>
                <w:szCs w:val="20"/>
              </w:rPr>
            </w:pPr>
            <w:r w:rsidRPr="00DC548A">
              <w:rPr>
                <w:sz w:val="20"/>
                <w:szCs w:val="20"/>
              </w:rPr>
              <w:t>Subordinate conjunctions</w:t>
            </w:r>
          </w:p>
          <w:p w:rsidR="00DC548A" w:rsidRPr="00DC548A" w:rsidRDefault="00DC548A" w:rsidP="00DC548A">
            <w:pPr>
              <w:rPr>
                <w:sz w:val="20"/>
                <w:szCs w:val="20"/>
              </w:rPr>
            </w:pPr>
          </w:p>
          <w:p w:rsidR="00DC548A" w:rsidRPr="00DC548A" w:rsidRDefault="00DC548A" w:rsidP="00DC548A">
            <w:pPr>
              <w:rPr>
                <w:sz w:val="20"/>
                <w:szCs w:val="20"/>
              </w:rPr>
            </w:pPr>
            <w:r w:rsidRPr="00DC548A">
              <w:rPr>
                <w:sz w:val="20"/>
                <w:szCs w:val="20"/>
              </w:rPr>
              <w:t>Clauses and Subordinate clauses</w:t>
            </w:r>
          </w:p>
          <w:p w:rsidR="00DC548A" w:rsidRPr="00DC548A" w:rsidRDefault="00DC548A" w:rsidP="00DC548A">
            <w:pPr>
              <w:rPr>
                <w:sz w:val="20"/>
                <w:szCs w:val="20"/>
              </w:rPr>
            </w:pPr>
          </w:p>
          <w:p w:rsidR="00DC548A" w:rsidRPr="00DC548A" w:rsidRDefault="00DC548A" w:rsidP="00DC548A">
            <w:pPr>
              <w:rPr>
                <w:sz w:val="20"/>
                <w:szCs w:val="20"/>
              </w:rPr>
            </w:pPr>
            <w:r w:rsidRPr="00DC548A">
              <w:rPr>
                <w:sz w:val="20"/>
                <w:szCs w:val="20"/>
              </w:rPr>
              <w:t>Present perfect form</w:t>
            </w:r>
          </w:p>
          <w:p w:rsidR="002D1C53" w:rsidRPr="00DC548A" w:rsidRDefault="002D1C53" w:rsidP="00DC548A">
            <w:pPr>
              <w:rPr>
                <w:sz w:val="20"/>
                <w:szCs w:val="20"/>
              </w:rPr>
            </w:pPr>
          </w:p>
          <w:p w:rsidR="00DC548A" w:rsidRPr="00DC548A" w:rsidRDefault="00DC548A" w:rsidP="00DC548A">
            <w:pPr>
              <w:rPr>
                <w:sz w:val="20"/>
                <w:szCs w:val="20"/>
              </w:rPr>
            </w:pPr>
            <w:r w:rsidRPr="00DC548A">
              <w:rPr>
                <w:sz w:val="20"/>
                <w:szCs w:val="20"/>
              </w:rPr>
              <w:t>Paragraphs</w:t>
            </w:r>
          </w:p>
          <w:p w:rsidR="00DC548A" w:rsidRPr="00DC548A" w:rsidRDefault="00DC548A" w:rsidP="00DC548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C548A" w:rsidRPr="00DC548A" w:rsidRDefault="00DC548A" w:rsidP="00DC548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C548A">
              <w:rPr>
                <w:rFonts w:asciiTheme="minorHAnsi" w:hAnsiTheme="minorHAnsi"/>
                <w:sz w:val="20"/>
                <w:szCs w:val="20"/>
              </w:rPr>
              <w:t xml:space="preserve">Use conjunctions, adverbs and prepositions to express time and cause </w:t>
            </w:r>
          </w:p>
          <w:p w:rsidR="00DC548A" w:rsidRPr="00DC548A" w:rsidRDefault="00DC548A" w:rsidP="00DC548A">
            <w:pPr>
              <w:ind w:left="60"/>
              <w:rPr>
                <w:sz w:val="20"/>
                <w:szCs w:val="20"/>
              </w:rPr>
            </w:pPr>
          </w:p>
          <w:p w:rsidR="00DC548A" w:rsidRPr="00DC548A" w:rsidRDefault="00DC548A" w:rsidP="00DC548A">
            <w:pPr>
              <w:rPr>
                <w:sz w:val="20"/>
                <w:szCs w:val="20"/>
              </w:rPr>
            </w:pPr>
            <w:r w:rsidRPr="00DC548A">
              <w:rPr>
                <w:sz w:val="20"/>
                <w:szCs w:val="20"/>
              </w:rPr>
              <w:t xml:space="preserve">Open sentences to show the </w:t>
            </w:r>
          </w:p>
          <w:p w:rsidR="00DC548A" w:rsidRPr="00DC548A" w:rsidRDefault="00DC548A" w:rsidP="00DC548A">
            <w:pPr>
              <w:rPr>
                <w:sz w:val="20"/>
                <w:szCs w:val="20"/>
              </w:rPr>
            </w:pPr>
            <w:r w:rsidRPr="00DC548A">
              <w:rPr>
                <w:sz w:val="20"/>
                <w:szCs w:val="20"/>
              </w:rPr>
              <w:t xml:space="preserve">order things happen ‘Also’  ‘After’ ‘Soon’ ‘Before’ ‘Later’ </w:t>
            </w:r>
          </w:p>
          <w:p w:rsidR="00DC548A" w:rsidRPr="00DC548A" w:rsidRDefault="00DC548A" w:rsidP="00DC548A">
            <w:pPr>
              <w:rPr>
                <w:sz w:val="20"/>
                <w:szCs w:val="20"/>
              </w:rPr>
            </w:pPr>
          </w:p>
          <w:p w:rsidR="00DC548A" w:rsidRPr="00DC548A" w:rsidRDefault="00DC548A" w:rsidP="00DC548A">
            <w:pPr>
              <w:rPr>
                <w:sz w:val="20"/>
                <w:szCs w:val="20"/>
              </w:rPr>
            </w:pPr>
            <w:r w:rsidRPr="00DC548A">
              <w:rPr>
                <w:sz w:val="20"/>
                <w:szCs w:val="20"/>
              </w:rPr>
              <w:t>Conjunctions/verbs/nouns/pronouns/fronted adverbials</w:t>
            </w:r>
          </w:p>
          <w:p w:rsidR="00DC548A" w:rsidRPr="00DC548A" w:rsidRDefault="00DC548A" w:rsidP="00DC548A">
            <w:pPr>
              <w:rPr>
                <w:sz w:val="20"/>
                <w:szCs w:val="20"/>
              </w:rPr>
            </w:pPr>
          </w:p>
          <w:p w:rsidR="00DC548A" w:rsidRPr="00DC548A" w:rsidRDefault="00DC548A" w:rsidP="00DC548A">
            <w:pPr>
              <w:rPr>
                <w:sz w:val="20"/>
                <w:szCs w:val="20"/>
              </w:rPr>
            </w:pPr>
            <w:r w:rsidRPr="00DC548A">
              <w:rPr>
                <w:sz w:val="20"/>
                <w:szCs w:val="20"/>
              </w:rPr>
              <w:t>Paragraphs – introduction</w:t>
            </w:r>
          </w:p>
          <w:p w:rsidR="00DC548A" w:rsidRPr="00DC548A" w:rsidRDefault="00DC548A" w:rsidP="00DC548A">
            <w:pPr>
              <w:rPr>
                <w:sz w:val="20"/>
                <w:szCs w:val="20"/>
              </w:rPr>
            </w:pPr>
          </w:p>
          <w:p w:rsidR="00DC548A" w:rsidRPr="00DC548A" w:rsidRDefault="00DC548A" w:rsidP="00DC548A">
            <w:pPr>
              <w:rPr>
                <w:sz w:val="20"/>
                <w:szCs w:val="20"/>
              </w:rPr>
            </w:pPr>
            <w:r w:rsidRPr="00DC548A">
              <w:rPr>
                <w:sz w:val="20"/>
                <w:szCs w:val="20"/>
              </w:rPr>
              <w:t>Headings and sub-headings</w:t>
            </w:r>
          </w:p>
          <w:p w:rsidR="00DC548A" w:rsidRPr="00DC548A" w:rsidRDefault="00DC548A" w:rsidP="00DC548A">
            <w:pPr>
              <w:rPr>
                <w:sz w:val="20"/>
                <w:szCs w:val="20"/>
              </w:rPr>
            </w:pPr>
          </w:p>
          <w:p w:rsidR="00DC548A" w:rsidRPr="00DC548A" w:rsidRDefault="00DC548A" w:rsidP="00DC548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</w:tcPr>
          <w:p w:rsidR="00DC548A" w:rsidRDefault="00DC548A" w:rsidP="00DC5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Proofread to check for errors in spelling, grammar and punctuation in own and others’ writing. </w:t>
            </w:r>
          </w:p>
          <w:p w:rsidR="00DC548A" w:rsidRDefault="00DC548A" w:rsidP="00DC548A">
            <w:pPr>
              <w:rPr>
                <w:sz w:val="20"/>
                <w:szCs w:val="20"/>
              </w:rPr>
            </w:pPr>
          </w:p>
          <w:p w:rsidR="00DC548A" w:rsidRDefault="00DC548A" w:rsidP="00DC5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 and propose changes with partners and in small groups. </w:t>
            </w:r>
          </w:p>
          <w:p w:rsidR="00DC548A" w:rsidRDefault="00DC548A" w:rsidP="00DC548A">
            <w:pPr>
              <w:rPr>
                <w:sz w:val="20"/>
                <w:szCs w:val="20"/>
              </w:rPr>
            </w:pPr>
          </w:p>
          <w:p w:rsidR="00DC548A" w:rsidRPr="00DC548A" w:rsidRDefault="00DC548A" w:rsidP="00DC5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Improve writing in light of evaluation. </w:t>
            </w:r>
          </w:p>
        </w:tc>
        <w:tc>
          <w:tcPr>
            <w:tcW w:w="2977" w:type="dxa"/>
            <w:tcBorders>
              <w:left w:val="single" w:sz="8" w:space="0" w:color="auto"/>
            </w:tcBorders>
          </w:tcPr>
          <w:p w:rsidR="00DC548A" w:rsidRPr="00DC548A" w:rsidRDefault="00DC548A" w:rsidP="00DC548A">
            <w:pPr>
              <w:rPr>
                <w:sz w:val="20"/>
                <w:szCs w:val="20"/>
              </w:rPr>
            </w:pPr>
            <w:r w:rsidRPr="00DC548A">
              <w:rPr>
                <w:sz w:val="20"/>
                <w:szCs w:val="20"/>
              </w:rPr>
              <w:t xml:space="preserve">Use Y2 punctuation marks to independently and accurately demarcate all sentences. </w:t>
            </w:r>
          </w:p>
          <w:p w:rsidR="00DC548A" w:rsidRPr="00DC548A" w:rsidRDefault="00DC548A" w:rsidP="00DC548A">
            <w:pPr>
              <w:ind w:left="60"/>
              <w:rPr>
                <w:sz w:val="20"/>
                <w:szCs w:val="20"/>
              </w:rPr>
            </w:pPr>
          </w:p>
          <w:p w:rsidR="00DC548A" w:rsidRPr="00DC548A" w:rsidRDefault="00DC548A" w:rsidP="00DC548A">
            <w:pPr>
              <w:rPr>
                <w:sz w:val="20"/>
                <w:szCs w:val="20"/>
              </w:rPr>
            </w:pPr>
            <w:r w:rsidRPr="00DC548A">
              <w:rPr>
                <w:sz w:val="20"/>
                <w:szCs w:val="20"/>
              </w:rPr>
              <w:t xml:space="preserve">Secure the use of commas in a list and </w:t>
            </w:r>
            <w:r w:rsidR="002D1C53">
              <w:rPr>
                <w:sz w:val="20"/>
                <w:szCs w:val="20"/>
              </w:rPr>
              <w:t xml:space="preserve">inverted commas. </w:t>
            </w:r>
            <w:r w:rsidRPr="00DC548A">
              <w:rPr>
                <w:sz w:val="20"/>
                <w:szCs w:val="20"/>
              </w:rPr>
              <w:t xml:space="preserve"> </w:t>
            </w:r>
          </w:p>
          <w:p w:rsidR="00DC548A" w:rsidRPr="00DC548A" w:rsidRDefault="00DC548A" w:rsidP="00DC548A">
            <w:pPr>
              <w:rPr>
                <w:sz w:val="20"/>
                <w:szCs w:val="20"/>
              </w:rPr>
            </w:pPr>
          </w:p>
          <w:p w:rsidR="00DC548A" w:rsidRPr="00DC548A" w:rsidRDefault="00DC548A" w:rsidP="00DC548A">
            <w:pPr>
              <w:rPr>
                <w:sz w:val="20"/>
                <w:szCs w:val="20"/>
              </w:rPr>
            </w:pPr>
            <w:r w:rsidRPr="00DC548A">
              <w:rPr>
                <w:sz w:val="20"/>
                <w:szCs w:val="20"/>
              </w:rPr>
              <w:t xml:space="preserve">Use apostrophes for omission. </w:t>
            </w:r>
          </w:p>
          <w:p w:rsidR="00DC548A" w:rsidRPr="00DC548A" w:rsidRDefault="00DC548A" w:rsidP="00DC548A">
            <w:pPr>
              <w:ind w:left="60"/>
              <w:rPr>
                <w:sz w:val="20"/>
                <w:szCs w:val="20"/>
              </w:rPr>
            </w:pPr>
          </w:p>
          <w:p w:rsidR="00DC548A" w:rsidRPr="00DC548A" w:rsidRDefault="00DC548A" w:rsidP="00DC548A">
            <w:pPr>
              <w:rPr>
                <w:sz w:val="20"/>
                <w:szCs w:val="20"/>
              </w:rPr>
            </w:pPr>
            <w:r w:rsidRPr="00DC548A">
              <w:rPr>
                <w:sz w:val="20"/>
                <w:szCs w:val="20"/>
              </w:rPr>
              <w:t xml:space="preserve">Exclamation Marks and Question Marks used consistently. </w:t>
            </w:r>
          </w:p>
          <w:p w:rsidR="00DC548A" w:rsidRPr="00DC548A" w:rsidRDefault="00DC548A" w:rsidP="00DC548A">
            <w:pPr>
              <w:rPr>
                <w:sz w:val="20"/>
                <w:szCs w:val="20"/>
              </w:rPr>
            </w:pPr>
          </w:p>
          <w:p w:rsidR="00DC548A" w:rsidRPr="00DC548A" w:rsidRDefault="00DC548A" w:rsidP="00DC548A">
            <w:pPr>
              <w:rPr>
                <w:sz w:val="20"/>
                <w:szCs w:val="20"/>
              </w:rPr>
            </w:pPr>
            <w:r w:rsidRPr="00DC548A">
              <w:rPr>
                <w:sz w:val="20"/>
                <w:szCs w:val="20"/>
              </w:rPr>
              <w:t>Direct speech and inverted commas</w:t>
            </w:r>
          </w:p>
          <w:p w:rsidR="00DC548A" w:rsidRPr="00DC548A" w:rsidRDefault="00DC548A" w:rsidP="00DC548A">
            <w:pPr>
              <w:rPr>
                <w:sz w:val="20"/>
                <w:szCs w:val="20"/>
              </w:rPr>
            </w:pPr>
          </w:p>
          <w:p w:rsidR="00DC548A" w:rsidRPr="00DC548A" w:rsidRDefault="00DC548A" w:rsidP="00DC548A">
            <w:pPr>
              <w:rPr>
                <w:sz w:val="20"/>
                <w:szCs w:val="20"/>
              </w:rPr>
            </w:pPr>
            <w:r w:rsidRPr="00DC548A">
              <w:rPr>
                <w:sz w:val="20"/>
                <w:szCs w:val="20"/>
              </w:rPr>
              <w:t>Consonants and vowels</w:t>
            </w:r>
          </w:p>
          <w:p w:rsidR="00DC548A" w:rsidRPr="00DC548A" w:rsidRDefault="00DC548A" w:rsidP="00DC548A">
            <w:pPr>
              <w:rPr>
                <w:sz w:val="20"/>
                <w:szCs w:val="20"/>
              </w:rPr>
            </w:pPr>
          </w:p>
          <w:p w:rsidR="00DC548A" w:rsidRPr="00DC548A" w:rsidRDefault="00DC548A" w:rsidP="00DC548A">
            <w:pPr>
              <w:rPr>
                <w:sz w:val="20"/>
                <w:szCs w:val="20"/>
              </w:rPr>
            </w:pPr>
          </w:p>
        </w:tc>
        <w:tc>
          <w:tcPr>
            <w:tcW w:w="2052" w:type="dxa"/>
          </w:tcPr>
          <w:p w:rsidR="00DC548A" w:rsidRPr="00DC548A" w:rsidRDefault="00DC548A" w:rsidP="00DC548A">
            <w:pPr>
              <w:rPr>
                <w:sz w:val="20"/>
                <w:szCs w:val="20"/>
              </w:rPr>
            </w:pPr>
            <w:r w:rsidRPr="00DC548A">
              <w:rPr>
                <w:sz w:val="20"/>
                <w:szCs w:val="20"/>
              </w:rPr>
              <w:t xml:space="preserve">KS2 spelling bank objectives (word level objectives from old Literacy framework) </w:t>
            </w:r>
          </w:p>
          <w:p w:rsidR="00DC548A" w:rsidRPr="00DC548A" w:rsidRDefault="00DC548A" w:rsidP="00DC548A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DC548A" w:rsidRPr="00DC548A" w:rsidRDefault="00DC548A" w:rsidP="00DC548A">
            <w:pPr>
              <w:rPr>
                <w:sz w:val="20"/>
                <w:szCs w:val="20"/>
              </w:rPr>
            </w:pPr>
            <w:r w:rsidRPr="00DC548A">
              <w:rPr>
                <w:sz w:val="20"/>
                <w:szCs w:val="20"/>
              </w:rPr>
              <w:t>Begin to use dictionaries to look up meanings of words and to check tricky spellings.</w:t>
            </w:r>
          </w:p>
          <w:p w:rsidR="00DC548A" w:rsidRPr="00DC548A" w:rsidRDefault="00DC548A" w:rsidP="00DC548A">
            <w:pPr>
              <w:rPr>
                <w:sz w:val="20"/>
                <w:szCs w:val="20"/>
              </w:rPr>
            </w:pPr>
          </w:p>
          <w:p w:rsidR="00DC548A" w:rsidRDefault="00DC548A" w:rsidP="00DC548A">
            <w:pPr>
              <w:rPr>
                <w:sz w:val="20"/>
                <w:szCs w:val="20"/>
              </w:rPr>
            </w:pPr>
            <w:r w:rsidRPr="00DC548A">
              <w:rPr>
                <w:sz w:val="20"/>
                <w:szCs w:val="20"/>
              </w:rPr>
              <w:t xml:space="preserve">Prefixes/suffixes </w:t>
            </w:r>
          </w:p>
          <w:p w:rsidR="002D1C53" w:rsidRDefault="002D1C53" w:rsidP="00DC548A">
            <w:pPr>
              <w:rPr>
                <w:sz w:val="20"/>
                <w:szCs w:val="20"/>
              </w:rPr>
            </w:pPr>
          </w:p>
          <w:p w:rsidR="002D1C53" w:rsidRDefault="002D1C53" w:rsidP="002D1C53">
            <w:pPr>
              <w:rPr>
                <w:sz w:val="20"/>
                <w:szCs w:val="20"/>
              </w:rPr>
            </w:pPr>
            <w:r w:rsidRPr="00DC548A">
              <w:rPr>
                <w:sz w:val="20"/>
                <w:szCs w:val="20"/>
              </w:rPr>
              <w:t>Homophones</w:t>
            </w:r>
          </w:p>
          <w:p w:rsidR="002D1C53" w:rsidRDefault="002D1C53" w:rsidP="002D1C53">
            <w:pPr>
              <w:rPr>
                <w:sz w:val="20"/>
                <w:szCs w:val="20"/>
              </w:rPr>
            </w:pPr>
          </w:p>
          <w:p w:rsidR="002D1C53" w:rsidRPr="00DC548A" w:rsidRDefault="002D1C53" w:rsidP="002D1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the first two letters of a word to check its spelling in a dictionary. </w:t>
            </w:r>
          </w:p>
          <w:p w:rsidR="002D1C53" w:rsidRPr="00DC548A" w:rsidRDefault="002D1C53" w:rsidP="00DC548A">
            <w:pPr>
              <w:rPr>
                <w:sz w:val="20"/>
                <w:szCs w:val="20"/>
              </w:rPr>
            </w:pPr>
          </w:p>
          <w:p w:rsidR="00DC548A" w:rsidRPr="00DC548A" w:rsidRDefault="00DC548A" w:rsidP="00DC548A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:rsidR="00DC548A" w:rsidRPr="00DC548A" w:rsidRDefault="00DC548A" w:rsidP="00DC548A">
            <w:pPr>
              <w:rPr>
                <w:sz w:val="20"/>
                <w:szCs w:val="20"/>
              </w:rPr>
            </w:pPr>
            <w:r w:rsidRPr="00DC548A">
              <w:rPr>
                <w:sz w:val="20"/>
                <w:szCs w:val="20"/>
              </w:rPr>
              <w:t>½ to ¾ of a side of A4 in 45 minutes.</w:t>
            </w:r>
          </w:p>
        </w:tc>
      </w:tr>
    </w:tbl>
    <w:p w:rsidR="00FB3FE2" w:rsidRPr="00CC5CF8" w:rsidRDefault="00D620AB" w:rsidP="00CC5CF8">
      <w:pPr>
        <w:ind w:left="113" w:right="113"/>
        <w:jc w:val="center"/>
        <w:rPr>
          <w:rFonts w:ascii="Comic Sans MS" w:hAnsi="Comic Sans MS"/>
          <w:b/>
          <w:i/>
          <w:color w:val="000000"/>
          <w:szCs w:val="12"/>
        </w:rPr>
      </w:pPr>
      <w:r w:rsidRPr="00D620AB">
        <w:rPr>
          <w:rFonts w:ascii="Comic Sans MS" w:hAnsi="Comic Sans MS"/>
          <w:b/>
          <w:i/>
          <w:color w:val="000000"/>
          <w:szCs w:val="12"/>
        </w:rPr>
        <w:t>Writing Non-Negotiables    (Minimum end of year expectations</w:t>
      </w:r>
      <w:r w:rsidR="001A6359">
        <w:rPr>
          <w:rFonts w:ascii="Comic Sans MS" w:hAnsi="Comic Sans MS"/>
          <w:b/>
          <w:i/>
          <w:color w:val="000000"/>
          <w:szCs w:val="12"/>
        </w:rPr>
        <w:t>- New Curriculum</w:t>
      </w:r>
      <w:r w:rsidRPr="00D620AB">
        <w:rPr>
          <w:rFonts w:ascii="Comic Sans MS" w:hAnsi="Comic Sans MS"/>
          <w:b/>
          <w:i/>
          <w:color w:val="000000"/>
          <w:szCs w:val="12"/>
        </w:rPr>
        <w:t>)</w:t>
      </w:r>
      <w:r w:rsidRPr="00D620AB">
        <w:rPr>
          <w:b/>
          <w:i/>
          <w:noProof/>
          <w:lang w:eastAsia="en-GB"/>
        </w:rPr>
        <w:t xml:space="preserve"> </w:t>
      </w:r>
    </w:p>
    <w:sectPr w:rsidR="00FB3FE2" w:rsidRPr="00CC5CF8" w:rsidSect="00CC5CF8">
      <w:headerReference w:type="default" r:id="rId9"/>
      <w:pgSz w:w="16838" w:h="11906" w:orient="landscape"/>
      <w:pgMar w:top="1440" w:right="1440" w:bottom="1440" w:left="1440" w:header="708" w:footer="708" w:gutter="0"/>
      <w:pgBorders w:offsetFrom="page">
        <w:top w:val="single" w:sz="48" w:space="24" w:color="1C6194" w:themeColor="accent6" w:themeShade="BF"/>
        <w:left w:val="single" w:sz="48" w:space="24" w:color="1C6194" w:themeColor="accent6" w:themeShade="BF"/>
        <w:bottom w:val="single" w:sz="48" w:space="24" w:color="1C6194" w:themeColor="accent6" w:themeShade="BF"/>
        <w:right w:val="single" w:sz="48" w:space="24" w:color="1C6194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FE2" w:rsidRDefault="00FB3FE2" w:rsidP="00FB3FE2">
      <w:pPr>
        <w:spacing w:after="0" w:line="240" w:lineRule="auto"/>
      </w:pPr>
      <w:r>
        <w:separator/>
      </w:r>
    </w:p>
  </w:endnote>
  <w:endnote w:type="continuationSeparator" w:id="0">
    <w:p w:rsidR="00FB3FE2" w:rsidRDefault="00FB3FE2" w:rsidP="00FB3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FE2" w:rsidRDefault="00FB3FE2" w:rsidP="00FB3FE2">
      <w:pPr>
        <w:spacing w:after="0" w:line="240" w:lineRule="auto"/>
      </w:pPr>
      <w:r>
        <w:separator/>
      </w:r>
    </w:p>
  </w:footnote>
  <w:footnote w:type="continuationSeparator" w:id="0">
    <w:p w:rsidR="00FB3FE2" w:rsidRDefault="00FB3FE2" w:rsidP="00FB3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FE2" w:rsidRPr="00FB3FE2" w:rsidRDefault="00FB3FE2" w:rsidP="00FB3FE2">
    <w:pPr>
      <w:ind w:left="113" w:right="113"/>
      <w:jc w:val="center"/>
      <w:rPr>
        <w:rFonts w:ascii="Comic Sans MS" w:hAnsi="Comic Sans MS"/>
        <w:color w:val="000000"/>
        <w:szCs w:val="12"/>
      </w:rPr>
    </w:pPr>
  </w:p>
  <w:p w:rsidR="00FB3FE2" w:rsidRDefault="00FB3F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8322B"/>
    <w:multiLevelType w:val="hybridMultilevel"/>
    <w:tmpl w:val="2BCE0D4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1686E"/>
    <w:multiLevelType w:val="hybridMultilevel"/>
    <w:tmpl w:val="033094E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C68D9"/>
    <w:multiLevelType w:val="hybridMultilevel"/>
    <w:tmpl w:val="3B6C1C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6A5C5A"/>
    <w:multiLevelType w:val="hybridMultilevel"/>
    <w:tmpl w:val="8A9CE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9D45AE"/>
    <w:multiLevelType w:val="hybridMultilevel"/>
    <w:tmpl w:val="1688CAA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F0BDD"/>
    <w:multiLevelType w:val="hybridMultilevel"/>
    <w:tmpl w:val="A9942B5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E2"/>
    <w:rsid w:val="000A4A32"/>
    <w:rsid w:val="001A6359"/>
    <w:rsid w:val="002A3868"/>
    <w:rsid w:val="002D1C53"/>
    <w:rsid w:val="00305EF5"/>
    <w:rsid w:val="006C68B9"/>
    <w:rsid w:val="00710A6A"/>
    <w:rsid w:val="007B43BB"/>
    <w:rsid w:val="00CC5CF8"/>
    <w:rsid w:val="00D32F8D"/>
    <w:rsid w:val="00D529E6"/>
    <w:rsid w:val="00D620AB"/>
    <w:rsid w:val="00DC548A"/>
    <w:rsid w:val="00DE2887"/>
    <w:rsid w:val="00DF51B3"/>
    <w:rsid w:val="00E201EF"/>
    <w:rsid w:val="00EE3719"/>
    <w:rsid w:val="00F23B15"/>
    <w:rsid w:val="00FB3FE2"/>
    <w:rsid w:val="00FB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014BDF-F620-4E9F-B0BE-3E3506CD6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3F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FE2"/>
  </w:style>
  <w:style w:type="paragraph" w:styleId="Footer">
    <w:name w:val="footer"/>
    <w:basedOn w:val="Normal"/>
    <w:link w:val="FooterChar"/>
    <w:uiPriority w:val="99"/>
    <w:unhideWhenUsed/>
    <w:rsid w:val="00FB3F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FE2"/>
  </w:style>
  <w:style w:type="table" w:styleId="TableGrid">
    <w:name w:val="Table Grid"/>
    <w:basedOn w:val="TableNormal"/>
    <w:uiPriority w:val="39"/>
    <w:rsid w:val="00FB3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3FE2"/>
    <w:pPr>
      <w:ind w:left="720"/>
      <w:contextualSpacing/>
    </w:pPr>
  </w:style>
  <w:style w:type="paragraph" w:customStyle="1" w:styleId="Default">
    <w:name w:val="Default"/>
    <w:rsid w:val="002A38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3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rct=j&amp;q=&amp;esrc=s&amp;source=images&amp;cd=&amp;cad=rja&amp;uact=8&amp;ved=0ahUKEwiK05ztmb3UAhVHuhQKHXqMDHsQjRwIBw&amp;url=https%3A%2F%2Ftwitter.com%2Fstdunstansrcp%2Fstatus%2F387214399275954177&amp;psig=AFQjCNF53eYuce-GWfT0sVciWGGj2aGi4w&amp;ust=14975250953901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Allen</dc:creator>
  <cp:lastModifiedBy>G Eccles</cp:lastModifiedBy>
  <cp:revision>2</cp:revision>
  <dcterms:created xsi:type="dcterms:W3CDTF">2019-10-13T16:47:00Z</dcterms:created>
  <dcterms:modified xsi:type="dcterms:W3CDTF">2019-10-13T16:47:00Z</dcterms:modified>
</cp:coreProperties>
</file>