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FC" w:rsidRPr="00CA06A5" w:rsidRDefault="00E96C71">
      <w:pPr>
        <w:rPr>
          <w:b/>
          <w:sz w:val="26"/>
          <w:szCs w:val="26"/>
        </w:rPr>
      </w:pPr>
      <w:bookmarkStart w:id="0" w:name="_GoBack"/>
      <w:bookmarkEnd w:id="0"/>
      <w:r w:rsidRPr="00CA06A5">
        <w:rPr>
          <w:noProof/>
          <w:sz w:val="26"/>
          <w:szCs w:val="26"/>
          <w:lang w:eastAsia="en-GB"/>
        </w:rPr>
        <w:drawing>
          <wp:anchor distT="0" distB="0" distL="114300" distR="114300" simplePos="0" relativeHeight="251659264" behindDoc="0" locked="0" layoutInCell="1" allowOverlap="1" wp14:anchorId="6B8BFCFB" wp14:editId="74750C50">
            <wp:simplePos x="0" y="0"/>
            <wp:positionH relativeFrom="margin">
              <wp:posOffset>5227320</wp:posOffset>
            </wp:positionH>
            <wp:positionV relativeFrom="topMargin">
              <wp:posOffset>224155</wp:posOffset>
            </wp:positionV>
            <wp:extent cx="899160" cy="762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descr="C:\Users\srabbitt\Desktop\St Patrick's Badge.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9916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06A5">
        <w:rPr>
          <w:b/>
          <w:sz w:val="26"/>
          <w:szCs w:val="26"/>
        </w:rPr>
        <w:t>National Curriculum</w:t>
      </w:r>
      <w:r w:rsidRPr="00CA06A5">
        <w:rPr>
          <w:b/>
          <w:sz w:val="26"/>
          <w:szCs w:val="26"/>
        </w:rPr>
        <w:t xml:space="preserve">: Science at St Dunstan’s RC Primary School </w:t>
      </w:r>
    </w:p>
    <w:p w:rsidR="00AD7FFC" w:rsidRDefault="00AD7FFC"/>
    <w:tbl>
      <w:tblPr>
        <w:tblStyle w:val="TableGrid"/>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8966"/>
      </w:tblGrid>
      <w:tr w:rsidR="00E96C71" w:rsidTr="00E96C71">
        <w:tc>
          <w:tcPr>
            <w:tcW w:w="9016" w:type="dxa"/>
          </w:tcPr>
          <w:p w:rsidR="00E96C71" w:rsidRPr="00E96C71" w:rsidRDefault="00E96C71">
            <w:pPr>
              <w:rPr>
                <w:b/>
              </w:rPr>
            </w:pPr>
          </w:p>
          <w:p w:rsidR="00E96C71" w:rsidRPr="00E96C71" w:rsidRDefault="00E96C71" w:rsidP="00E96C71">
            <w:pPr>
              <w:rPr>
                <w:b/>
                <w:sz w:val="26"/>
                <w:szCs w:val="26"/>
              </w:rPr>
            </w:pPr>
            <w:r w:rsidRPr="00E96C71">
              <w:rPr>
                <w:b/>
                <w:sz w:val="26"/>
                <w:szCs w:val="26"/>
              </w:rPr>
              <w:t>The National Curriculum for Science aims to ensure that all pupils:</w:t>
            </w:r>
          </w:p>
          <w:p w:rsidR="00E96C71" w:rsidRPr="00E96C71" w:rsidRDefault="00E96C71" w:rsidP="00E96C71">
            <w:pPr>
              <w:rPr>
                <w:sz w:val="26"/>
                <w:szCs w:val="26"/>
              </w:rPr>
            </w:pPr>
            <w:r w:rsidRPr="00E96C71">
              <w:rPr>
                <w:sz w:val="26"/>
                <w:szCs w:val="26"/>
              </w:rPr>
              <w:t xml:space="preserve"> • Develop scientific knowledge and conceptual understanding through the specific disciplines of biology, chemistry and physics </w:t>
            </w:r>
          </w:p>
          <w:p w:rsidR="00E96C71" w:rsidRPr="00E96C71" w:rsidRDefault="00E96C71" w:rsidP="00E96C71">
            <w:pPr>
              <w:rPr>
                <w:sz w:val="26"/>
                <w:szCs w:val="26"/>
              </w:rPr>
            </w:pPr>
            <w:r w:rsidRPr="00E96C71">
              <w:rPr>
                <w:sz w:val="26"/>
                <w:szCs w:val="26"/>
              </w:rPr>
              <w:t>• Develop an understanding of the nature, processes and methods of science through different types of science enquiries that help them to answer scientific questions about the world around them</w:t>
            </w:r>
          </w:p>
          <w:p w:rsidR="00E96C71" w:rsidRDefault="00E96C71" w:rsidP="00E96C71">
            <w:r w:rsidRPr="00E96C71">
              <w:rPr>
                <w:sz w:val="26"/>
                <w:szCs w:val="26"/>
              </w:rPr>
              <w:t xml:space="preserve"> • Are equipped with the scientific knowledge required to understand the uses and implications of science, today and in the future.</w:t>
            </w:r>
          </w:p>
        </w:tc>
      </w:tr>
    </w:tbl>
    <w:p w:rsidR="00AD7FFC" w:rsidRDefault="00AD7FFC" w:rsidP="00E96C71">
      <w:pPr>
        <w:ind w:firstLine="720"/>
      </w:pPr>
    </w:p>
    <w:tbl>
      <w:tblPr>
        <w:tblStyle w:val="TableGrid"/>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8966"/>
      </w:tblGrid>
      <w:tr w:rsidR="00E96C71" w:rsidTr="00E96C71">
        <w:tc>
          <w:tcPr>
            <w:tcW w:w="9016" w:type="dxa"/>
          </w:tcPr>
          <w:p w:rsidR="00E96C71" w:rsidRPr="00E96C71" w:rsidRDefault="00E96C71" w:rsidP="00E96C71">
            <w:pPr>
              <w:rPr>
                <w:b/>
                <w:sz w:val="26"/>
                <w:szCs w:val="26"/>
              </w:rPr>
            </w:pPr>
            <w:r w:rsidRPr="00E96C71">
              <w:rPr>
                <w:b/>
                <w:sz w:val="26"/>
                <w:szCs w:val="26"/>
              </w:rPr>
              <w:t>Key stage 1</w:t>
            </w:r>
          </w:p>
          <w:p w:rsidR="00E96C71" w:rsidRDefault="00E96C71" w:rsidP="00E96C71">
            <w:pPr>
              <w:rPr>
                <w:sz w:val="26"/>
                <w:szCs w:val="26"/>
              </w:rPr>
            </w:pPr>
            <w:r w:rsidRPr="00E96C71">
              <w:rPr>
                <w:sz w:val="26"/>
                <w:szCs w:val="26"/>
              </w:rPr>
              <w:t xml:space="preserve">The principal focus of science teaching in key stage 1 is to enable pupils to experience and observe phenomena, looking more closely at the natural and humanly 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w:t>
            </w:r>
          </w:p>
          <w:p w:rsidR="00E96C71" w:rsidRDefault="00E96C71" w:rsidP="00E96C71">
            <w:pPr>
              <w:rPr>
                <w:sz w:val="26"/>
                <w:szCs w:val="26"/>
              </w:rPr>
            </w:pPr>
          </w:p>
          <w:p w:rsidR="00E96C71" w:rsidRDefault="00E96C71" w:rsidP="00E96C71">
            <w:pPr>
              <w:rPr>
                <w:sz w:val="26"/>
                <w:szCs w:val="26"/>
              </w:rPr>
            </w:pPr>
            <w:r w:rsidRPr="00E96C71">
              <w:rPr>
                <w:sz w:val="26"/>
                <w:szCs w:val="26"/>
              </w:rPr>
              <w:t>Most of the learning about science should be done through the use of first-hand practical experiences, but there should also be some use of appropriate secondary sources, such as books, photographs and videos.</w:t>
            </w:r>
          </w:p>
          <w:p w:rsidR="00E96C71" w:rsidRPr="00E96C71" w:rsidRDefault="00E96C71" w:rsidP="00E96C71">
            <w:pPr>
              <w:rPr>
                <w:sz w:val="26"/>
                <w:szCs w:val="26"/>
              </w:rPr>
            </w:pPr>
          </w:p>
          <w:p w:rsidR="00E96C71" w:rsidRPr="00E96C71" w:rsidRDefault="00E96C71" w:rsidP="00E96C71">
            <w:pPr>
              <w:rPr>
                <w:sz w:val="26"/>
                <w:szCs w:val="26"/>
              </w:rPr>
            </w:pPr>
            <w:r w:rsidRPr="00E96C71">
              <w:rPr>
                <w:sz w:val="26"/>
                <w:szCs w:val="26"/>
              </w:rPr>
              <w:t>‘Working scientifically’ is described separately in the programme of study, but must always be taught through and clearly related to the teaching of substantive science content in the programme of study. Throughout the notes and guidance, examples show how scientific methods and skills might be linked to specific elements of the content.</w:t>
            </w:r>
          </w:p>
          <w:p w:rsidR="00E96C71" w:rsidRDefault="00E96C71" w:rsidP="00E96C71">
            <w:pPr>
              <w:rPr>
                <w:sz w:val="26"/>
                <w:szCs w:val="26"/>
              </w:rPr>
            </w:pPr>
          </w:p>
          <w:p w:rsidR="00E96C71" w:rsidRDefault="00E96C71" w:rsidP="00E96C71">
            <w:r w:rsidRPr="00E96C71">
              <w:rPr>
                <w:sz w:val="26"/>
                <w:szCs w:val="26"/>
              </w:rPr>
              <w:t>Pupils should read and spell scientific vocabulary at a level consistent with their increasing word-reading and spelling knowledge at key stage 1.</w:t>
            </w:r>
          </w:p>
          <w:p w:rsidR="00E96C71" w:rsidRDefault="00E96C71" w:rsidP="00E96C71"/>
          <w:p w:rsidR="00E96C71" w:rsidRDefault="00E96C71" w:rsidP="00E96C71"/>
        </w:tc>
      </w:tr>
    </w:tbl>
    <w:p w:rsidR="00E96C71" w:rsidRDefault="00E96C71" w:rsidP="00E96C71">
      <w:pPr>
        <w:ind w:firstLine="720"/>
      </w:pPr>
    </w:p>
    <w:tbl>
      <w:tblPr>
        <w:tblStyle w:val="TableGrid"/>
        <w:tblpPr w:leftFromText="180" w:rightFromText="180" w:horzAnchor="margin" w:tblpY="-708"/>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8966"/>
      </w:tblGrid>
      <w:tr w:rsidR="00E96C71" w:rsidTr="00E96C71">
        <w:tc>
          <w:tcPr>
            <w:tcW w:w="8966" w:type="dxa"/>
          </w:tcPr>
          <w:p w:rsidR="00E96C71" w:rsidRDefault="00E96C71" w:rsidP="00E96C71">
            <w:r w:rsidRPr="00E96C71">
              <w:rPr>
                <w:b/>
                <w:sz w:val="26"/>
                <w:szCs w:val="26"/>
              </w:rPr>
              <w:lastRenderedPageBreak/>
              <w:t>Lower Key Stage 2</w:t>
            </w:r>
          </w:p>
          <w:p w:rsidR="00E96C71" w:rsidRPr="00E96C71" w:rsidRDefault="00E96C71" w:rsidP="00E96C71">
            <w:pPr>
              <w:rPr>
                <w:sz w:val="26"/>
                <w:szCs w:val="26"/>
              </w:rPr>
            </w:pPr>
            <w:r w:rsidRPr="00E96C71">
              <w:rPr>
                <w:sz w:val="26"/>
                <w:szCs w:val="26"/>
              </w:rPr>
              <w:t>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rsidR="00E96C71" w:rsidRDefault="00E96C71" w:rsidP="00E96C71">
            <w:pPr>
              <w:rPr>
                <w:sz w:val="26"/>
                <w:szCs w:val="26"/>
              </w:rPr>
            </w:pPr>
          </w:p>
          <w:p w:rsidR="00E96C71" w:rsidRPr="00E96C71" w:rsidRDefault="00E96C71" w:rsidP="00E96C71">
            <w:pPr>
              <w:rPr>
                <w:sz w:val="26"/>
                <w:szCs w:val="26"/>
              </w:rPr>
            </w:pPr>
            <w:r w:rsidRPr="00E96C71">
              <w:rPr>
                <w:sz w:val="26"/>
                <w:szCs w:val="26"/>
              </w:rPr>
              <w:t>‘Working scientifically’ is described separately at the beginning of the programme of study, but must always be taught through and clearly related to substantive science content in the programme of study. Throughout the notes and guidance, examples show how scientific methods and skills might be linked to specific elements of the content.</w:t>
            </w:r>
          </w:p>
          <w:p w:rsidR="00E96C71" w:rsidRPr="00E96C71" w:rsidRDefault="00E96C71" w:rsidP="00E96C71">
            <w:pPr>
              <w:rPr>
                <w:sz w:val="26"/>
                <w:szCs w:val="26"/>
              </w:rPr>
            </w:pPr>
          </w:p>
          <w:p w:rsidR="00E96C71" w:rsidRDefault="00E96C71" w:rsidP="00E96C71">
            <w:r w:rsidRPr="00E96C71">
              <w:rPr>
                <w:sz w:val="26"/>
                <w:szCs w:val="26"/>
              </w:rPr>
              <w:t>Pupils should read and spell scientific vocabulary correctly and with confidence, using their growing word-reading and spelling knowledge.</w:t>
            </w:r>
          </w:p>
        </w:tc>
      </w:tr>
    </w:tbl>
    <w:p w:rsidR="00E96C71" w:rsidRDefault="00E96C71"/>
    <w:tbl>
      <w:tblPr>
        <w:tblStyle w:val="TableGrid"/>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8966"/>
      </w:tblGrid>
      <w:tr w:rsidR="00E96C71" w:rsidRPr="00E96C71" w:rsidTr="00E96C71">
        <w:tc>
          <w:tcPr>
            <w:tcW w:w="8966" w:type="dxa"/>
          </w:tcPr>
          <w:p w:rsidR="00E96C71" w:rsidRPr="00801FDB" w:rsidRDefault="00801FDB">
            <w:pPr>
              <w:rPr>
                <w:b/>
                <w:sz w:val="26"/>
                <w:szCs w:val="26"/>
              </w:rPr>
            </w:pPr>
            <w:r>
              <w:rPr>
                <w:b/>
                <w:sz w:val="26"/>
                <w:szCs w:val="26"/>
              </w:rPr>
              <w:t>Upper Key Stage 2</w:t>
            </w:r>
          </w:p>
          <w:p w:rsidR="00E96C71" w:rsidRPr="00E96C71" w:rsidRDefault="00E96C71" w:rsidP="00E96C71">
            <w:pPr>
              <w:rPr>
                <w:sz w:val="26"/>
                <w:szCs w:val="26"/>
              </w:rPr>
            </w:pPr>
            <w:r w:rsidRPr="00E96C71">
              <w:rPr>
                <w:sz w:val="26"/>
                <w:szCs w:val="26"/>
              </w:rPr>
              <w:t>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w:t>
            </w:r>
          </w:p>
          <w:p w:rsidR="00E96C71" w:rsidRPr="00E96C71" w:rsidRDefault="00E96C71" w:rsidP="00E96C71">
            <w:pPr>
              <w:rPr>
                <w:sz w:val="26"/>
                <w:szCs w:val="26"/>
              </w:rPr>
            </w:pPr>
            <w:r w:rsidRPr="00E96C71">
              <w:rPr>
                <w:sz w:val="26"/>
                <w:szCs w:val="26"/>
              </w:rPr>
              <w:t>‘Working and thinking scientifically’ is described separately at the beginning of the programme of study, but must always be taught through and clearly related to substantive science content in the programme of study. Throughout the notes and guidance, examples show how scientific methods and skills might be linked to specific elements of the content.</w:t>
            </w:r>
          </w:p>
          <w:p w:rsidR="00E96C71" w:rsidRPr="00E96C71" w:rsidRDefault="00E96C71" w:rsidP="001635EB">
            <w:pPr>
              <w:rPr>
                <w:sz w:val="26"/>
                <w:szCs w:val="26"/>
              </w:rPr>
            </w:pPr>
            <w:r w:rsidRPr="00E96C71">
              <w:rPr>
                <w:sz w:val="26"/>
                <w:szCs w:val="26"/>
              </w:rPr>
              <w:t>Pupils should read, spell and pronounce scientific vocabulary correctly.</w:t>
            </w:r>
          </w:p>
        </w:tc>
      </w:tr>
      <w:tr w:rsidR="004D1619" w:rsidTr="004D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6" w:type="dxa"/>
            <w:tcBorders>
              <w:top w:val="single" w:sz="24" w:space="0" w:color="0070C0"/>
              <w:left w:val="single" w:sz="24" w:space="0" w:color="0070C0"/>
              <w:bottom w:val="single" w:sz="24" w:space="0" w:color="0070C0"/>
              <w:right w:val="single" w:sz="24" w:space="0" w:color="0070C0"/>
            </w:tcBorders>
          </w:tcPr>
          <w:p w:rsidR="004D1619" w:rsidRPr="004D1619" w:rsidRDefault="004D1619" w:rsidP="004D1619">
            <w:pPr>
              <w:rPr>
                <w:sz w:val="26"/>
                <w:szCs w:val="26"/>
              </w:rPr>
            </w:pPr>
            <w:r w:rsidRPr="004D1619">
              <w:rPr>
                <w:sz w:val="26"/>
                <w:szCs w:val="26"/>
              </w:rPr>
              <w:lastRenderedPageBreak/>
              <w:t>A useful framework for constructing science curriculums makes the distinction between the following:</w:t>
            </w:r>
          </w:p>
          <w:p w:rsidR="004D1619" w:rsidRPr="004D1619" w:rsidRDefault="004D1619" w:rsidP="004D1619">
            <w:pPr>
              <w:rPr>
                <w:sz w:val="26"/>
                <w:szCs w:val="26"/>
              </w:rPr>
            </w:pPr>
          </w:p>
          <w:p w:rsidR="004D1619" w:rsidRPr="004D1619" w:rsidRDefault="004D1619" w:rsidP="004D1619">
            <w:pPr>
              <w:rPr>
                <w:sz w:val="26"/>
                <w:szCs w:val="26"/>
              </w:rPr>
            </w:pPr>
            <w:r w:rsidRPr="004D1619">
              <w:rPr>
                <w:b/>
                <w:sz w:val="26"/>
                <w:szCs w:val="26"/>
              </w:rPr>
              <w:t>substantive knowledge</w:t>
            </w:r>
            <w:r w:rsidRPr="004D1619">
              <w:rPr>
                <w:sz w:val="26"/>
                <w:szCs w:val="26"/>
              </w:rPr>
              <w:t xml:space="preserve"> (knowledge of the products of science, such as concepts, laws, theories and models) - this is referred to as scientific knowledge and conceptual understanding in the national curriculum</w:t>
            </w:r>
          </w:p>
          <w:p w:rsidR="004D1619" w:rsidRPr="004D1619" w:rsidRDefault="004D1619" w:rsidP="004D1619">
            <w:pPr>
              <w:rPr>
                <w:sz w:val="26"/>
                <w:szCs w:val="26"/>
              </w:rPr>
            </w:pPr>
          </w:p>
          <w:p w:rsidR="004D1619" w:rsidRPr="004D1619" w:rsidRDefault="004D1619" w:rsidP="004D1619">
            <w:pPr>
              <w:rPr>
                <w:sz w:val="26"/>
                <w:szCs w:val="26"/>
              </w:rPr>
            </w:pPr>
            <w:r w:rsidRPr="004D1619">
              <w:rPr>
                <w:b/>
                <w:sz w:val="26"/>
                <w:szCs w:val="26"/>
              </w:rPr>
              <w:t>disciplinary knowledge</w:t>
            </w:r>
            <w:r w:rsidRPr="004D1619">
              <w:rPr>
                <w:sz w:val="26"/>
                <w:szCs w:val="26"/>
              </w:rPr>
              <w:t xml:space="preserve"> (knowledge of how scientific knowledge is generated and grows) - this is specified in the ‘working scientifically’ sections of the national curriculum and it includes knowing how to carry out practical procedures</w:t>
            </w:r>
          </w:p>
          <w:p w:rsidR="004D1619" w:rsidRPr="004D1619" w:rsidRDefault="004D1619" w:rsidP="004D1619">
            <w:pPr>
              <w:rPr>
                <w:sz w:val="26"/>
                <w:szCs w:val="26"/>
              </w:rPr>
            </w:pPr>
          </w:p>
          <w:p w:rsidR="004D1619" w:rsidRPr="004D1619" w:rsidRDefault="004D1619">
            <w:pPr>
              <w:rPr>
                <w:sz w:val="26"/>
                <w:szCs w:val="26"/>
              </w:rPr>
            </w:pPr>
            <w:r w:rsidRPr="004D1619">
              <w:rPr>
                <w:sz w:val="26"/>
                <w:szCs w:val="26"/>
              </w:rPr>
              <w:t>This type of distinction is useful for curriculum design because it reflects how knowledge is arranged and used in the sciences.</w:t>
            </w:r>
          </w:p>
          <w:p w:rsidR="004D1619" w:rsidRPr="004D1619" w:rsidRDefault="004D1619">
            <w:pPr>
              <w:rPr>
                <w:sz w:val="26"/>
                <w:szCs w:val="26"/>
              </w:rPr>
            </w:pPr>
            <w:r w:rsidRPr="004D1619">
              <w:rPr>
                <w:sz w:val="26"/>
                <w:szCs w:val="26"/>
              </w:rPr>
              <w:t>By learning substantive and disciplinary knowledge, pupils not only know ‘the science’; they also know the evidence for it.</w:t>
            </w:r>
          </w:p>
          <w:p w:rsidR="004D1619" w:rsidRDefault="004D1619"/>
        </w:tc>
      </w:tr>
    </w:tbl>
    <w:p w:rsidR="004D1619" w:rsidRDefault="004D1619"/>
    <w:p w:rsidR="00E96C71" w:rsidRDefault="00E96C71"/>
    <w:p w:rsidR="00E96C71" w:rsidRDefault="00E96C71"/>
    <w:p w:rsidR="00E96C71" w:rsidRDefault="00E96C71"/>
    <w:p w:rsidR="00E96C71" w:rsidRDefault="00E96C71"/>
    <w:p w:rsidR="00E96C71" w:rsidRDefault="00E96C71"/>
    <w:p w:rsidR="00E96C71" w:rsidRDefault="00E96C71"/>
    <w:sectPr w:rsidR="00E96C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619" w:rsidRDefault="004D1619" w:rsidP="004D1619">
      <w:pPr>
        <w:spacing w:after="0" w:line="240" w:lineRule="auto"/>
      </w:pPr>
      <w:r>
        <w:separator/>
      </w:r>
    </w:p>
  </w:endnote>
  <w:endnote w:type="continuationSeparator" w:id="0">
    <w:p w:rsidR="004D1619" w:rsidRDefault="004D1619" w:rsidP="004D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619" w:rsidRDefault="004D1619" w:rsidP="004D1619">
      <w:pPr>
        <w:spacing w:after="0" w:line="240" w:lineRule="auto"/>
      </w:pPr>
      <w:r>
        <w:separator/>
      </w:r>
    </w:p>
  </w:footnote>
  <w:footnote w:type="continuationSeparator" w:id="0">
    <w:p w:rsidR="004D1619" w:rsidRDefault="004D1619" w:rsidP="004D16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FC"/>
    <w:rsid w:val="001635EB"/>
    <w:rsid w:val="004D1619"/>
    <w:rsid w:val="00801FDB"/>
    <w:rsid w:val="008B06CF"/>
    <w:rsid w:val="00A151CD"/>
    <w:rsid w:val="00AD7FFC"/>
    <w:rsid w:val="00CA06A5"/>
    <w:rsid w:val="00E9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5AB2B-8436-4852-87EA-7C5EF244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619"/>
  </w:style>
  <w:style w:type="paragraph" w:styleId="Footer">
    <w:name w:val="footer"/>
    <w:basedOn w:val="Normal"/>
    <w:link w:val="FooterChar"/>
    <w:uiPriority w:val="99"/>
    <w:unhideWhenUsed/>
    <w:rsid w:val="004D1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Riley</dc:creator>
  <cp:keywords/>
  <dc:description/>
  <cp:lastModifiedBy>K Riley</cp:lastModifiedBy>
  <cp:revision>2</cp:revision>
  <dcterms:created xsi:type="dcterms:W3CDTF">2023-11-06T12:33:00Z</dcterms:created>
  <dcterms:modified xsi:type="dcterms:W3CDTF">2023-11-06T12:33:00Z</dcterms:modified>
</cp:coreProperties>
</file>